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92" w:rsidRDefault="004F5992"/>
    <w:tbl>
      <w:tblPr>
        <w:tblW w:w="19436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10616"/>
        <w:gridCol w:w="900"/>
        <w:gridCol w:w="2880"/>
        <w:gridCol w:w="5040"/>
      </w:tblGrid>
      <w:tr w:rsidR="004F5992">
        <w:tc>
          <w:tcPr>
            <w:tcW w:w="19436" w:type="dxa"/>
            <w:gridSpan w:val="4"/>
          </w:tcPr>
          <w:p w:rsidR="004F5992" w:rsidRDefault="00D404E8">
            <w:pPr>
              <w:spacing w:line="280" w:lineRule="exact"/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АДМИНИСТРАТИВНАЯ ПРОЦЕДУРА</w:t>
            </w:r>
          </w:p>
        </w:tc>
      </w:tr>
      <w:tr w:rsidR="004F5992">
        <w:tc>
          <w:tcPr>
            <w:tcW w:w="19436" w:type="dxa"/>
            <w:gridSpan w:val="4"/>
          </w:tcPr>
          <w:p w:rsidR="004F5992" w:rsidRDefault="004F5992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4F5992">
        <w:tc>
          <w:tcPr>
            <w:tcW w:w="19436" w:type="dxa"/>
            <w:gridSpan w:val="4"/>
          </w:tcPr>
          <w:p w:rsidR="004F5992" w:rsidRDefault="00D404E8">
            <w:pPr>
              <w:spacing w:line="280" w:lineRule="exac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Номер и наименование административной процедуры согласно перечню</w:t>
            </w:r>
          </w:p>
        </w:tc>
      </w:tr>
      <w:tr w:rsidR="004F5992">
        <w:tc>
          <w:tcPr>
            <w:tcW w:w="19436" w:type="dxa"/>
            <w:gridSpan w:val="4"/>
          </w:tcPr>
          <w:p w:rsidR="004F5992" w:rsidRDefault="004F5992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4F5992">
        <w:tc>
          <w:tcPr>
            <w:tcW w:w="19436" w:type="dxa"/>
            <w:gridSpan w:val="4"/>
          </w:tcPr>
          <w:p w:rsidR="004F5992" w:rsidRDefault="00D404E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              5.1 Регистрация рождения</w:t>
            </w:r>
          </w:p>
        </w:tc>
      </w:tr>
      <w:tr w:rsidR="004F5992">
        <w:tc>
          <w:tcPr>
            <w:tcW w:w="19436" w:type="dxa"/>
            <w:gridSpan w:val="4"/>
          </w:tcPr>
          <w:tbl>
            <w:tblPr>
              <w:tblW w:w="0" w:type="auto"/>
              <w:tblInd w:w="16" w:type="dxa"/>
              <w:tblLayout w:type="fixed"/>
              <w:tblLook w:val="0000" w:firstRow="0" w:lastRow="0" w:firstColumn="0" w:lastColumn="0" w:noHBand="0" w:noVBand="0"/>
            </w:tblPr>
            <w:tblGrid>
              <w:gridCol w:w="4120"/>
              <w:gridCol w:w="6485"/>
            </w:tblGrid>
            <w:tr w:rsidR="004F5992">
              <w:tc>
                <w:tcPr>
                  <w:tcW w:w="10605" w:type="dxa"/>
                  <w:gridSpan w:val="2"/>
                  <w:shd w:val="clear" w:color="auto" w:fill="D9D9D9"/>
                </w:tcPr>
                <w:p w:rsidR="004F5992" w:rsidRDefault="004F5992">
                  <w:pPr>
                    <w:spacing w:line="276" w:lineRule="auto"/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4F5992">
              <w:trPr>
                <w:trHeight w:val="5503"/>
              </w:trPr>
              <w:tc>
                <w:tcPr>
                  <w:tcW w:w="10605" w:type="dxa"/>
                  <w:gridSpan w:val="2"/>
                  <w:tcBorders>
                    <w:bottom w:val="single" w:sz="4" w:space="0" w:color="auto"/>
                  </w:tcBorders>
                </w:tcPr>
                <w:p w:rsidR="004F5992" w:rsidRDefault="004F5992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4F5992" w:rsidRDefault="00D404E8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Отдел загса г. Новополоцк ул. </w:t>
                  </w:r>
                  <w:proofErr w:type="gramStart"/>
                  <w:r>
                    <w:rPr>
                      <w:sz w:val="28"/>
                      <w:szCs w:val="28"/>
                    </w:rPr>
                    <w:t>Молодёжная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, д. 155, </w:t>
                  </w:r>
                </w:p>
                <w:p w:rsidR="004F5992" w:rsidRDefault="004F5992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4F5992" w:rsidRDefault="00D404E8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Время работы: вторник, четверг, пятница с 8.00 до 13.00, с 14.00 до 17.00, среда с 8.00 </w:t>
                  </w:r>
                  <w:proofErr w:type="gramStart"/>
                  <w:r>
                    <w:rPr>
                      <w:b/>
                      <w:sz w:val="28"/>
                      <w:szCs w:val="28"/>
                      <w:u w:val="single"/>
                    </w:rPr>
                    <w:t>до</w:t>
                  </w:r>
                  <w:proofErr w:type="gramEnd"/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 20.00, суббота с 9.00 до 17.00, выходные дни – воскресенье, понедельник</w:t>
                  </w:r>
                </w:p>
                <w:p w:rsidR="00D404E8" w:rsidRDefault="00D404E8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D404E8" w:rsidRDefault="00D404E8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D404E8" w:rsidRDefault="00D404E8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D404E8" w:rsidRDefault="00D404E8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D404E8" w:rsidRDefault="00D404E8" w:rsidP="00D404E8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  <w:bookmarkStart w:id="0" w:name="_GoBack"/>
                  <w:bookmarkEnd w:id="0"/>
                </w:p>
              </w:tc>
            </w:tr>
            <w:tr w:rsidR="004F5992">
              <w:trPr>
                <w:trHeight w:val="428"/>
              </w:trPr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92" w:rsidRDefault="00D404E8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Государственный орган, иная организация,</w:t>
                  </w:r>
                  <w:r>
                    <w:rPr>
                      <w:b/>
                      <w:sz w:val="28"/>
                      <w:szCs w:val="28"/>
                    </w:rPr>
                    <w:t xml:space="preserve">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      </w:r>
                </w:p>
              </w:tc>
              <w:tc>
                <w:tcPr>
                  <w:tcW w:w="6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92" w:rsidRDefault="00D404E8">
                  <w:pPr>
                    <w:pStyle w:val="table10"/>
                    <w:spacing w:line="28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Орган загса по месту рождения детей или по месту жительства родителей  либо одного из них</w:t>
                  </w:r>
                </w:p>
              </w:tc>
            </w:tr>
            <w:tr w:rsidR="004F5992">
              <w:trPr>
                <w:trHeight w:val="428"/>
              </w:trPr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92" w:rsidRDefault="00D404E8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Форма подачи заявления</w:t>
                  </w:r>
                </w:p>
              </w:tc>
              <w:tc>
                <w:tcPr>
                  <w:tcW w:w="6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92" w:rsidRDefault="00D404E8">
                  <w:pPr>
                    <w:pStyle w:val="table10"/>
                    <w:spacing w:line="28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У</w:t>
                  </w:r>
                  <w:r>
                    <w:rPr>
                      <w:b/>
                      <w:sz w:val="28"/>
                      <w:szCs w:val="28"/>
                    </w:rPr>
                    <w:t xml:space="preserve">стная / письменная </w:t>
                  </w:r>
                </w:p>
                <w:p w:rsidR="004F5992" w:rsidRDefault="00D404E8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Заявление </w:t>
                  </w:r>
                  <w:r>
                    <w:rPr>
                      <w:b/>
                      <w:sz w:val="28"/>
                      <w:szCs w:val="28"/>
                    </w:rPr>
                    <w:t>в письменной форме</w:t>
                  </w:r>
                  <w:r>
                    <w:rPr>
                      <w:sz w:val="28"/>
                      <w:szCs w:val="28"/>
                    </w:rPr>
                    <w:t xml:space="preserve"> подается в случаях:</w:t>
                  </w:r>
                </w:p>
                <w:p w:rsidR="004F5992" w:rsidRDefault="00D404E8">
                  <w:pPr>
                    <w:pStyle w:val="newncpi"/>
                    <w:numPr>
                      <w:ilvl w:val="0"/>
                      <w:numId w:val="1"/>
                    </w:numPr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если собственное имя, которое дается ребенку, является редко употребляемым или не указано в словарях (справочниках) личных имен либо если ребенку дается два собственных имени (для </w:t>
                  </w:r>
                  <w:r>
                    <w:rPr>
                      <w:sz w:val="28"/>
                      <w:szCs w:val="28"/>
                    </w:rPr>
                    <w:t>определения имени, которое будет считаться основным);</w:t>
                  </w:r>
                </w:p>
                <w:p w:rsidR="004F5992" w:rsidRDefault="00D404E8">
                  <w:pPr>
                    <w:pStyle w:val="newncpi"/>
                    <w:numPr>
                      <w:ilvl w:val="0"/>
                      <w:numId w:val="1"/>
                    </w:numPr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если родители ребенка имеют разные фамилии;</w:t>
                  </w:r>
                </w:p>
                <w:p w:rsidR="004F5992" w:rsidRDefault="00D404E8">
                  <w:pPr>
                    <w:pStyle w:val="newncpi"/>
                    <w:numPr>
                      <w:ilvl w:val="0"/>
                      <w:numId w:val="1"/>
                    </w:numPr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регистрации рождения ребенка по заявлению матери, не состоящей в браке;</w:t>
                  </w:r>
                </w:p>
                <w:p w:rsidR="004F5992" w:rsidRDefault="00D404E8">
                  <w:pPr>
                    <w:pStyle w:val="newncpi"/>
                    <w:numPr>
                      <w:ilvl w:val="0"/>
                      <w:numId w:val="1"/>
                    </w:numPr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регистрации рождения ребенка по заявлению лиц, не являющихся родителями;</w:t>
                  </w:r>
                </w:p>
                <w:p w:rsidR="004F5992" w:rsidRDefault="00D404E8">
                  <w:pPr>
                    <w:pStyle w:val="newncpi"/>
                    <w:numPr>
                      <w:ilvl w:val="0"/>
                      <w:numId w:val="1"/>
                    </w:numPr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если хо</w:t>
                  </w:r>
                  <w:r>
                    <w:rPr>
                      <w:sz w:val="28"/>
                      <w:szCs w:val="28"/>
                    </w:rPr>
                    <w:t>тя бы один из родителей является иностранным гражданином или лицом без гражданства;</w:t>
                  </w:r>
                </w:p>
                <w:p w:rsidR="004F5992" w:rsidRDefault="00D404E8">
                  <w:pPr>
                    <w:pStyle w:val="newncpi"/>
                    <w:numPr>
                      <w:ilvl w:val="0"/>
                      <w:numId w:val="1"/>
                    </w:numPr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- иных случаях по желанию заявителя</w:t>
                  </w:r>
                </w:p>
              </w:tc>
            </w:tr>
            <w:tr w:rsidR="004F5992">
              <w:trPr>
                <w:trHeight w:val="428"/>
              </w:trPr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92" w:rsidRDefault="00D404E8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lastRenderedPageBreak/>
                    <w:t>Срок подачи заявления</w:t>
                  </w:r>
                </w:p>
              </w:tc>
              <w:tc>
                <w:tcPr>
                  <w:tcW w:w="6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92" w:rsidRDefault="00D404E8">
                  <w:pPr>
                    <w:pStyle w:val="newncpi"/>
                    <w:spacing w:line="280" w:lineRule="exact"/>
                    <w:ind w:left="53" w:hanging="53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Не позднее трех месяцев со дня рождения ребенка </w:t>
                  </w:r>
                </w:p>
                <w:p w:rsidR="004F5992" w:rsidRDefault="00D404E8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В случае рождения мертвого ребенка – не позднее трех суток с мом</w:t>
                  </w:r>
                  <w:r>
                    <w:rPr>
                      <w:i/>
                      <w:sz w:val="28"/>
                      <w:szCs w:val="28"/>
                    </w:rPr>
                    <w:t>ента рождения</w:t>
                  </w:r>
                  <w:r>
                    <w:rPr>
                      <w:sz w:val="28"/>
                      <w:szCs w:val="28"/>
                    </w:rPr>
                    <w:t xml:space="preserve">        </w:t>
                  </w:r>
                </w:p>
                <w:p w:rsidR="004F5992" w:rsidRDefault="00D404E8">
                  <w:pPr>
                    <w:pStyle w:val="table10"/>
                    <w:spacing w:line="280" w:lineRule="exact"/>
                    <w:jc w:val="both"/>
                    <w:rPr>
                      <w:i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</w:t>
                  </w:r>
                  <w:proofErr w:type="gramStart"/>
                  <w:r>
                    <w:rPr>
                      <w:sz w:val="28"/>
                      <w:szCs w:val="28"/>
                    </w:rPr>
                    <w:t>Заявление о регистрации рождения делается родителями либо одним из них, а в случае заболевания, смерти родителей, уклонения родителей от подачи заявления или невозможности для них по иным причинам сделать заявление – близкими родственниками родител</w:t>
                  </w:r>
                  <w:r>
                    <w:rPr>
                      <w:sz w:val="28"/>
                      <w:szCs w:val="28"/>
                    </w:rPr>
                    <w:t>ей, органом опеки и попечительства, администрацией организации здравоохранения, в которой мать оставила ребенка после его рождения, или другими лицами</w:t>
                  </w:r>
                  <w:proofErr w:type="gramEnd"/>
                </w:p>
              </w:tc>
            </w:tr>
            <w:tr w:rsidR="004F5992">
              <w:trPr>
                <w:trHeight w:val="428"/>
              </w:trPr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92" w:rsidRDefault="00D404E8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Документы и (или)</w:t>
                  </w:r>
                </w:p>
                <w:p w:rsidR="004F5992" w:rsidRDefault="00D404E8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сведения, предоставляемые</w:t>
                  </w:r>
                </w:p>
                <w:p w:rsidR="004F5992" w:rsidRDefault="00D404E8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гражданином</w:t>
                  </w:r>
                </w:p>
                <w:p w:rsidR="004F5992" w:rsidRDefault="00D404E8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для осуществления</w:t>
                  </w:r>
                </w:p>
                <w:p w:rsidR="004F5992" w:rsidRDefault="00D404E8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административной</w:t>
                  </w:r>
                </w:p>
                <w:p w:rsidR="004F5992" w:rsidRDefault="00D404E8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процедуры</w:t>
                  </w:r>
                </w:p>
              </w:tc>
              <w:tc>
                <w:tcPr>
                  <w:tcW w:w="6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92" w:rsidRDefault="00D404E8">
                  <w:pPr>
                    <w:ind w:firstLine="41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>заявление;</w:t>
                  </w:r>
                </w:p>
                <w:p w:rsidR="004F5992" w:rsidRDefault="00D404E8">
                  <w:pPr>
                    <w:ind w:firstLine="41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>паспорта или иные документы, удостоверяющие личность родителей (родителя), заявителя</w:t>
                  </w:r>
                  <w:r>
                    <w:rPr>
                      <w:sz w:val="28"/>
                      <w:szCs w:val="28"/>
                    </w:rPr>
                    <w:t xml:space="preserve"> (за исключением иностранных граждан и лиц без гражданства, ходатайствующих о предоставлении статуса беженца, дополнительной защиты или убежища в Республике Бе</w:t>
                  </w:r>
                  <w:r>
                    <w:rPr>
                      <w:sz w:val="28"/>
                      <w:szCs w:val="28"/>
                    </w:rPr>
                    <w:t>ларусь, и иностранных граждан и лиц без гражданства, которым предоставлена дополнительная защита в Республике Беларусь);</w:t>
                  </w:r>
                </w:p>
                <w:p w:rsidR="004F5992" w:rsidRDefault="00D404E8">
                  <w:pPr>
                    <w:ind w:firstLine="41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>свидетельство о регистрации ходатайства о предоставлении статуса беженца, дополнительной защиты или убежища в Республике Беларусь</w:t>
                  </w:r>
                  <w:r>
                    <w:rPr>
                      <w:sz w:val="28"/>
                      <w:szCs w:val="28"/>
                    </w:rPr>
                    <w:t xml:space="preserve"> – д</w:t>
                  </w:r>
                  <w:r>
                    <w:rPr>
                      <w:sz w:val="28"/>
                      <w:szCs w:val="28"/>
                    </w:rPr>
                    <w:t>ля иностранных граждан и лиц без гражданства, ходатайствующих о предоставлении статуса беженца или дополнительной защиты в Республике Беларусь;</w:t>
                  </w:r>
                </w:p>
                <w:p w:rsidR="004F5992" w:rsidRDefault="00D404E8">
                  <w:pPr>
                    <w:ind w:firstLine="41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>свидетельство о предоставлении дополнительной защиты в Республике Беларусь</w:t>
                  </w:r>
                  <w:r>
                    <w:rPr>
                      <w:sz w:val="28"/>
                      <w:szCs w:val="28"/>
                    </w:rPr>
                    <w:t xml:space="preserve"> – для иностранных граждан и лиц без</w:t>
                  </w:r>
                  <w:r>
                    <w:rPr>
                      <w:sz w:val="28"/>
                      <w:szCs w:val="28"/>
                    </w:rPr>
                    <w:t xml:space="preserve"> гражданства, которым предоставлена дополнительная защита в Республике Беларусь;</w:t>
                  </w:r>
                </w:p>
                <w:p w:rsidR="004F5992" w:rsidRDefault="00D404E8">
                  <w:pPr>
                    <w:ind w:firstLine="41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>медицинская справка о рождении либо копия решения суда об установлении факта рождения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4F5992" w:rsidRDefault="00D404E8">
                  <w:pPr>
                    <w:ind w:firstLine="41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 xml:space="preserve">документ, являющийся основанием для записи сведений об отце ребенка в записи акта о </w:t>
                  </w:r>
                  <w:r>
                    <w:rPr>
                      <w:b/>
                      <w:sz w:val="28"/>
                      <w:szCs w:val="28"/>
                    </w:rPr>
                    <w:t>рождении</w:t>
                  </w:r>
                  <w:r>
                    <w:rPr>
                      <w:sz w:val="28"/>
                      <w:szCs w:val="28"/>
                    </w:rPr>
                    <w:t xml:space="preserve"> (совместное заявление родителей ребенка, не состоящих в браке между собой, копия решения суда об установлении отцовства), – в случае, если родители ребенка не состоят в браке между собой;</w:t>
                  </w:r>
                </w:p>
                <w:p w:rsidR="004F5992" w:rsidRDefault="00D404E8">
                  <w:pPr>
                    <w:ind w:firstLine="414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 xml:space="preserve">заявление матери ребенка, подтверждающее, что ее супруг, </w:t>
                  </w:r>
                  <w:r>
                    <w:rPr>
                      <w:b/>
                      <w:sz w:val="28"/>
                      <w:szCs w:val="28"/>
                    </w:rPr>
                    <w:t xml:space="preserve">бывший супруг </w:t>
                  </w:r>
                  <w:r>
                    <w:rPr>
                      <w:b/>
                      <w:sz w:val="28"/>
                      <w:szCs w:val="28"/>
                    </w:rPr>
                    <w:lastRenderedPageBreak/>
                    <w:t>не является отцом ребенка, паспорт или иной документ, удостоверяющий личность фактического отца ребенка, заявление супруга, бывшего супруга матери ребенка, подтверждающее, что он не является отцом ребенка, совместное заявление матери и фактич</w:t>
                  </w:r>
                  <w:r>
                    <w:rPr>
                      <w:b/>
                      <w:sz w:val="28"/>
                      <w:szCs w:val="28"/>
                    </w:rPr>
                    <w:t>еского отца ребенка о регистрации установления отцовства</w:t>
                  </w:r>
                  <w:r>
                    <w:rPr>
                      <w:sz w:val="28"/>
                      <w:szCs w:val="28"/>
                    </w:rPr>
                    <w:t xml:space="preserve"> – в случае регистрации рождения ребенка у матери, заявляющей, что ее супруг, бывший супруг не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является отцом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ребенка;</w:t>
                  </w:r>
                </w:p>
                <w:p w:rsidR="004F5992" w:rsidRDefault="00D404E8">
                  <w:pPr>
                    <w:ind w:firstLine="41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>документ, подтверждающий заключение брака между родителями ребенка</w:t>
                  </w:r>
                  <w:r>
                    <w:rPr>
                      <w:sz w:val="28"/>
                      <w:szCs w:val="28"/>
                    </w:rPr>
                    <w:t>, - в случае,</w:t>
                  </w:r>
                  <w:r>
                    <w:rPr>
                      <w:sz w:val="28"/>
                      <w:szCs w:val="28"/>
                    </w:rPr>
                    <w:t xml:space="preserve"> если брак заключен за пределами Республики Беларусь;</w:t>
                  </w:r>
                </w:p>
                <w:p w:rsidR="004F5992" w:rsidRDefault="00D404E8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>документ, подтверждающий прекращение брака или признание его недействительным между родителями ребенка</w:t>
                  </w:r>
                  <w:r>
                    <w:rPr>
                      <w:sz w:val="28"/>
                      <w:szCs w:val="28"/>
                    </w:rPr>
                    <w:t xml:space="preserve"> (за исключением документов, выданных органом загса Республики Беларусь), – в случае, если со дня </w:t>
                  </w:r>
                  <w:r>
                    <w:rPr>
                      <w:sz w:val="28"/>
                      <w:szCs w:val="28"/>
                    </w:rPr>
                    <w:t>прекращения брака или признания его недействительным до рождения ребенка прошло не более 10 месяцев.</w:t>
                  </w:r>
                </w:p>
              </w:tc>
            </w:tr>
            <w:tr w:rsidR="004F5992">
              <w:trPr>
                <w:trHeight w:val="428"/>
              </w:trPr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92" w:rsidRDefault="00D404E8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lastRenderedPageBreak/>
                    <w:t>Документы и (или) сведения, запрашиваемые ответственным исполнителем:</w:t>
                  </w:r>
                </w:p>
              </w:tc>
              <w:tc>
                <w:tcPr>
                  <w:tcW w:w="6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92" w:rsidRDefault="00D404E8">
                  <w:pPr>
                    <w:pStyle w:val="newncpi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копии </w:t>
                  </w:r>
                  <w:hyperlink r:id="rId6" w:tooltip="+" w:history="1">
                    <w:r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</w:rPr>
                      <w:t>записей</w:t>
                    </w:r>
                  </w:hyperlink>
                  <w:r>
                    <w:rPr>
                      <w:sz w:val="28"/>
                      <w:szCs w:val="28"/>
                    </w:rPr>
                    <w:t xml:space="preserve"> а</w:t>
                  </w:r>
                  <w:r>
                    <w:rPr>
                      <w:sz w:val="28"/>
                      <w:szCs w:val="28"/>
                    </w:rPr>
                    <w:t>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</w:t>
                  </w:r>
                  <w:proofErr w:type="gramStart"/>
                  <w:r>
                    <w:rPr>
                      <w:sz w:val="28"/>
                      <w:szCs w:val="28"/>
                    </w:rPr>
                    <w:t>рств пр</w:t>
                  </w:r>
                  <w:proofErr w:type="gramEnd"/>
                  <w:r>
                    <w:rPr>
                      <w:sz w:val="28"/>
                      <w:szCs w:val="28"/>
                    </w:rPr>
                    <w:t>и наличии международных договоров Республики Беларусь;</w:t>
                  </w:r>
                </w:p>
                <w:p w:rsidR="004F5992" w:rsidRDefault="00D404E8">
                  <w:pPr>
                    <w:pStyle w:val="newncpi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иные </w:t>
                  </w:r>
                  <w:r>
                    <w:rPr>
                      <w:sz w:val="28"/>
                      <w:szCs w:val="28"/>
                    </w:rPr>
                    <w:t>сведения и (или) документы, которые могут быть получены от других государственных органов, иных организаций.</w:t>
                  </w:r>
                </w:p>
                <w:p w:rsidR="004F5992" w:rsidRDefault="00D404E8">
                  <w:pPr>
                    <w:pStyle w:val="newncpi"/>
                    <w:rPr>
                      <w:sz w:val="28"/>
                      <w:szCs w:val="28"/>
                    </w:rPr>
                  </w:pPr>
                  <w:hyperlink r:id="rId7" w:tooltip="+" w:history="1">
                    <w:r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</w:rPr>
                      <w:t>Свидетельства</w:t>
                    </w:r>
                  </w:hyperlink>
                  <w:r>
                    <w:rPr>
                      <w:sz w:val="28"/>
                      <w:szCs w:val="28"/>
                    </w:rPr>
                    <w:t xml:space="preserve"> о регистрации актов гражданского состояния, иные документы и (ил</w:t>
                  </w:r>
                  <w:r>
                    <w:rPr>
                      <w:sz w:val="28"/>
                      <w:szCs w:val="28"/>
                    </w:rPr>
                    <w:t>и) сведения, необходимые для совершения действий, также могут быть представлены гражданами самостоятельно.</w:t>
                  </w:r>
                </w:p>
                <w:p w:rsidR="004F5992" w:rsidRDefault="004F5992">
                  <w:pPr>
                    <w:pStyle w:val="table10"/>
                    <w:spacing w:line="280" w:lineRule="exact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4F5992">
              <w:trPr>
                <w:trHeight w:val="428"/>
              </w:trPr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92" w:rsidRDefault="00D404E8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Максимальный срок осуществления административной процедуры</w:t>
                  </w:r>
                </w:p>
              </w:tc>
              <w:tc>
                <w:tcPr>
                  <w:tcW w:w="6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92" w:rsidRDefault="00D404E8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  дня со дня подачи заявления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</w:p>
                <w:p w:rsidR="004F5992" w:rsidRDefault="00D404E8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при торжественной регистрации рождения – 3 дня,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4F5992" w:rsidRDefault="00D404E8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при </w:t>
                  </w:r>
                  <w:r>
                    <w:rPr>
                      <w:b/>
                      <w:sz w:val="28"/>
                      <w:szCs w:val="28"/>
                    </w:rPr>
                    <w:t>одновременной регистрации рождения, установления отцовства и заключения брака – в день регистрации заключения брака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</w:p>
                <w:p w:rsidR="004F5992" w:rsidRDefault="00D404E8">
                  <w:pPr>
                    <w:pStyle w:val="table10"/>
                    <w:spacing w:line="28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 в случае запроса сведений и (или) документов от других государственных органов, иных организаций – </w:t>
                  </w:r>
                  <w:r>
                    <w:rPr>
                      <w:b/>
                      <w:sz w:val="28"/>
                      <w:szCs w:val="28"/>
                    </w:rPr>
                    <w:t>1 месяц</w:t>
                  </w:r>
                </w:p>
              </w:tc>
            </w:tr>
            <w:tr w:rsidR="004F5992">
              <w:trPr>
                <w:trHeight w:val="428"/>
              </w:trPr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92" w:rsidRDefault="00D404E8">
                  <w:pPr>
                    <w:shd w:val="clear" w:color="auto" w:fill="FFFFFF"/>
                    <w:spacing w:line="280" w:lineRule="exact"/>
                    <w:ind w:left="72"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Размер платы, взимаемой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при</w:t>
                  </w:r>
                  <w:proofErr w:type="gramEnd"/>
                </w:p>
                <w:p w:rsidR="004F5992" w:rsidRDefault="00D404E8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>осуществлении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административной процедуры</w:t>
                  </w:r>
                </w:p>
              </w:tc>
              <w:tc>
                <w:tcPr>
                  <w:tcW w:w="6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92" w:rsidRDefault="00D404E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бесплатно</w:t>
                  </w:r>
                </w:p>
                <w:p w:rsidR="004F5992" w:rsidRDefault="004F5992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4F5992" w:rsidRDefault="00D404E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 желанию родителей, регистрация рождения может производиться в торжественной обстановке или по индивидуальному сценарию.</w:t>
                  </w:r>
                </w:p>
                <w:p w:rsidR="004F5992" w:rsidRDefault="00D404E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Согласно прейскуранту тарифов на </w:t>
                  </w:r>
                  <w:proofErr w:type="gramStart"/>
                  <w:r>
                    <w:rPr>
                      <w:sz w:val="28"/>
                      <w:szCs w:val="28"/>
                    </w:rPr>
                    <w:lastRenderedPageBreak/>
                    <w:t xml:space="preserve">дополнительные платные услуги, оказываемые </w:t>
                  </w:r>
                  <w:r>
                    <w:rPr>
                      <w:sz w:val="28"/>
                      <w:szCs w:val="28"/>
                    </w:rPr>
                    <w:t xml:space="preserve">отделом загса </w:t>
                  </w:r>
                  <w:proofErr w:type="spellStart"/>
                  <w:r>
                    <w:rPr>
                      <w:sz w:val="28"/>
                      <w:szCs w:val="28"/>
                    </w:rPr>
                    <w:t>Новополоцкого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горисполкома в отделе установлены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, согласно распоряжению председателя </w:t>
                  </w:r>
                  <w:proofErr w:type="spellStart"/>
                  <w:r>
                    <w:rPr>
                      <w:sz w:val="28"/>
                      <w:szCs w:val="28"/>
                    </w:rPr>
                    <w:t>Новополоцкого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городского исполнительного комитета от 22.02.2021г. №70р тарифы на следующие наименования услуг:</w:t>
                  </w:r>
                </w:p>
                <w:p w:rsidR="004F5992" w:rsidRDefault="00D404E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 обеспечение торжественной обстановки регистр</w:t>
                  </w:r>
                  <w:r>
                    <w:rPr>
                      <w:sz w:val="28"/>
                      <w:szCs w:val="28"/>
                    </w:rPr>
                    <w:t>ации рождения в специально оборудованном помещении органа загс – 28 руб.;</w:t>
                  </w:r>
                </w:p>
                <w:p w:rsidR="004F5992" w:rsidRDefault="004F599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4F5992" w:rsidRDefault="00D404E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• обеспечение торжественной обстановки регистрации рождения по индивидуальному сценарию (обряду) с использованием различных элементов и атрибутов в специально оборудованном помещени</w:t>
                  </w:r>
                  <w:r>
                    <w:rPr>
                      <w:sz w:val="28"/>
                      <w:szCs w:val="28"/>
                    </w:rPr>
                    <w:t>и органа загс – 35 руб.;</w:t>
                  </w:r>
                </w:p>
                <w:p w:rsidR="004F5992" w:rsidRDefault="004F599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4F5992" w:rsidRDefault="00D404E8">
                  <w:pPr>
                    <w:pStyle w:val="table1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• обеспечение торжественной обстановки регистрации рождения в помещении органа загс, не являющемся специально оборудованным помещением (кабинет, комната и др.) – 14 руб.</w:t>
                  </w:r>
                </w:p>
                <w:p w:rsidR="004F5992" w:rsidRDefault="00D404E8">
                  <w:pPr>
                    <w:spacing w:line="276" w:lineRule="auto"/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>Можно оплатить:</w:t>
                  </w:r>
                </w:p>
                <w:p w:rsidR="004F5992" w:rsidRDefault="00D404E8">
                  <w:pPr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- Оплата производится в любом отделении банк</w:t>
                  </w:r>
                  <w:r>
                    <w:rPr>
                      <w:sz w:val="30"/>
                      <w:szCs w:val="30"/>
                    </w:rPr>
                    <w:t>а на счёт ОАО "</w:t>
                  </w:r>
                  <w:proofErr w:type="spellStart"/>
                  <w:r>
                    <w:rPr>
                      <w:sz w:val="30"/>
                      <w:szCs w:val="30"/>
                    </w:rPr>
                    <w:t>Беларусбанк</w:t>
                  </w:r>
                  <w:proofErr w:type="spellEnd"/>
                  <w:r>
                    <w:rPr>
                      <w:sz w:val="30"/>
                      <w:szCs w:val="30"/>
                    </w:rPr>
                    <w:t xml:space="preserve">" </w:t>
                  </w:r>
                  <w:proofErr w:type="spellStart"/>
                  <w:r>
                    <w:rPr>
                      <w:sz w:val="30"/>
                      <w:szCs w:val="30"/>
                    </w:rPr>
                    <w:t>г</w:t>
                  </w:r>
                  <w:proofErr w:type="gramStart"/>
                  <w:r>
                    <w:rPr>
                      <w:sz w:val="30"/>
                      <w:szCs w:val="30"/>
                    </w:rPr>
                    <w:t>.М</w:t>
                  </w:r>
                  <w:proofErr w:type="gramEnd"/>
                  <w:r>
                    <w:rPr>
                      <w:sz w:val="30"/>
                      <w:szCs w:val="30"/>
                    </w:rPr>
                    <w:t>инск</w:t>
                  </w:r>
                  <w:proofErr w:type="spellEnd"/>
                  <w:r>
                    <w:rPr>
                      <w:sz w:val="30"/>
                      <w:szCs w:val="30"/>
                    </w:rPr>
                    <w:t xml:space="preserve">, код банка AKBBBY2X, УНП 300594330, р/с BY78AKBB36003030000150000000, </w:t>
                  </w:r>
                </w:p>
                <w:p w:rsidR="004F5992" w:rsidRDefault="00D404E8">
                  <w:pPr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код платежа 04501. </w:t>
                  </w:r>
                </w:p>
                <w:p w:rsidR="004F5992" w:rsidRDefault="00D404E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30"/>
                      <w:szCs w:val="30"/>
                    </w:rPr>
                    <w:t>Вид платежа: дополнительные услуги.</w:t>
                  </w:r>
                </w:p>
              </w:tc>
            </w:tr>
            <w:tr w:rsidR="004F5992">
              <w:trPr>
                <w:trHeight w:val="428"/>
              </w:trPr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92" w:rsidRDefault="00D404E8">
                  <w:pPr>
                    <w:shd w:val="clear" w:color="auto" w:fill="FFFFFF"/>
                    <w:spacing w:line="280" w:lineRule="exact"/>
                    <w:ind w:left="72"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lastRenderedPageBreak/>
                    <w:t xml:space="preserve">Срок действия справки, другого документа (решения),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выдаваемых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(принимаемого) при осуществле</w:t>
                  </w:r>
                  <w:r>
                    <w:rPr>
                      <w:b/>
                      <w:sz w:val="28"/>
                      <w:szCs w:val="28"/>
                    </w:rPr>
                    <w:t>нии административной процедуры</w:t>
                  </w:r>
                </w:p>
              </w:tc>
              <w:tc>
                <w:tcPr>
                  <w:tcW w:w="6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992" w:rsidRDefault="00D404E8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бессрочно</w:t>
                  </w:r>
                </w:p>
                <w:p w:rsidR="004F5992" w:rsidRDefault="004F5992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F5992" w:rsidRDefault="004F599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4F5992">
        <w:tc>
          <w:tcPr>
            <w:tcW w:w="11516" w:type="dxa"/>
            <w:gridSpan w:val="2"/>
          </w:tcPr>
          <w:p w:rsidR="004F5992" w:rsidRDefault="004F5992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  <w:gridSpan w:val="2"/>
          </w:tcPr>
          <w:p w:rsidR="004F5992" w:rsidRDefault="004F5992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4F5992">
        <w:tc>
          <w:tcPr>
            <w:tcW w:w="19436" w:type="dxa"/>
            <w:gridSpan w:val="4"/>
          </w:tcPr>
          <w:p w:rsidR="004F5992" w:rsidRDefault="004F5992">
            <w:pPr>
              <w:jc w:val="both"/>
              <w:rPr>
                <w:sz w:val="16"/>
                <w:szCs w:val="16"/>
              </w:rPr>
            </w:pPr>
          </w:p>
        </w:tc>
      </w:tr>
      <w:tr w:rsidR="004F5992">
        <w:tc>
          <w:tcPr>
            <w:tcW w:w="10616" w:type="dxa"/>
          </w:tcPr>
          <w:p w:rsidR="004F5992" w:rsidRDefault="004F5992">
            <w:pPr>
              <w:ind w:left="585"/>
              <w:rPr>
                <w:sz w:val="28"/>
                <w:szCs w:val="28"/>
              </w:rPr>
            </w:pPr>
          </w:p>
        </w:tc>
        <w:tc>
          <w:tcPr>
            <w:tcW w:w="8820" w:type="dxa"/>
            <w:gridSpan w:val="3"/>
          </w:tcPr>
          <w:p w:rsidR="004F5992" w:rsidRDefault="004F599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F5992">
        <w:tc>
          <w:tcPr>
            <w:tcW w:w="19436" w:type="dxa"/>
            <w:gridSpan w:val="4"/>
          </w:tcPr>
          <w:p w:rsidR="004F5992" w:rsidRDefault="004F5992">
            <w:pPr>
              <w:jc w:val="both"/>
              <w:rPr>
                <w:sz w:val="28"/>
                <w:szCs w:val="28"/>
              </w:rPr>
            </w:pPr>
          </w:p>
        </w:tc>
      </w:tr>
      <w:tr w:rsidR="004F5992">
        <w:tc>
          <w:tcPr>
            <w:tcW w:w="14396" w:type="dxa"/>
            <w:gridSpan w:val="3"/>
          </w:tcPr>
          <w:p w:rsidR="004F5992" w:rsidRDefault="004F5992">
            <w:pPr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:rsidR="004F5992" w:rsidRDefault="004F5992">
            <w:pPr>
              <w:jc w:val="both"/>
              <w:rPr>
                <w:sz w:val="28"/>
                <w:szCs w:val="28"/>
              </w:rPr>
            </w:pPr>
          </w:p>
          <w:p w:rsidR="004F5992" w:rsidRDefault="004F5992">
            <w:pPr>
              <w:jc w:val="both"/>
              <w:rPr>
                <w:sz w:val="28"/>
                <w:szCs w:val="28"/>
              </w:rPr>
            </w:pPr>
          </w:p>
        </w:tc>
      </w:tr>
    </w:tbl>
    <w:p w:rsidR="004F5992" w:rsidRDefault="004F5992">
      <w:pPr>
        <w:pStyle w:val="ConsPlusNonformat"/>
        <w:widowControl/>
        <w:rPr>
          <w:b/>
          <w:sz w:val="24"/>
          <w:szCs w:val="24"/>
        </w:rPr>
      </w:pPr>
    </w:p>
    <w:p w:rsidR="004F5992" w:rsidRDefault="004F5992"/>
    <w:sectPr w:rsidR="004F5992">
      <w:pgSz w:w="11906" w:h="16838"/>
      <w:pgMar w:top="426" w:right="850" w:bottom="89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Droid Sans"/>
    <w:charset w:val="00"/>
    <w:family w:val="auto"/>
    <w:pitch w:val="variable"/>
  </w:font>
  <w:font w:name="HONOR black body">
    <w:altName w:val="Droid San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9672F"/>
    <w:multiLevelType w:val="hybridMultilevel"/>
    <w:tmpl w:val="7C44D42C"/>
    <w:lvl w:ilvl="0" w:tplc="A574D602">
      <w:numFmt w:val="bullet"/>
      <w:lvlRestart w:val="0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AC4987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824800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 w:tplc="071624FC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 w:tplc="56D455B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2C12367A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 w:tplc="4064BF5A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 w:tplc="646E2820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C7AB05C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708"/>
  <w:drawingGridHorizontalSpacing w:val="120"/>
  <w:drawingGridVerticalSpacing w:val="163"/>
  <w:displayHorizontalDrawingGridEvery w:val="0"/>
  <w:characterSpacingControl w:val="doNotCompress"/>
  <w:compat>
    <w:spaceForUL/>
    <w:growAutofit/>
    <w:useFELayout/>
    <w:compatSetting w:name="compatibilityMode" w:uri="http://schemas.microsoft.com/office/word" w:val="14"/>
  </w:compat>
  <w:rsids>
    <w:rsidRoot w:val="004F5992"/>
    <w:rsid w:val="004F5992"/>
    <w:rsid w:val="00D40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/>
    </w:rPr>
  </w:style>
  <w:style w:type="paragraph" w:customStyle="1" w:styleId="newncpi">
    <w:name w:val="newncpi"/>
    <w:basedOn w:val="a"/>
    <w:pPr>
      <w:ind w:firstLine="567"/>
      <w:jc w:val="both"/>
    </w:pPr>
  </w:style>
  <w:style w:type="character" w:styleId="a3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/>
    </w:rPr>
  </w:style>
  <w:style w:type="paragraph" w:customStyle="1" w:styleId="newncpi">
    <w:name w:val="newncpi"/>
    <w:basedOn w:val="a"/>
    <w:pPr>
      <w:ind w:firstLine="567"/>
      <w:jc w:val="both"/>
    </w:pPr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:/Users/Zags/Downloads/tx.dll%3fd=39559&amp;a=7#a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:/Users/Zags/Downloads/tx.dll%3fd=43583&amp;a=6#a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2025-06-18T14:27:00Z</dcterms:created>
  <dcterms:modified xsi:type="dcterms:W3CDTF">2025-06-18T14:27:00Z</dcterms:modified>
</cp:coreProperties>
</file>