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6754D" w14:textId="77777777" w:rsidR="009B3996" w:rsidRPr="009B3996" w:rsidRDefault="009B3996" w:rsidP="009B3996">
      <w:pPr>
        <w:spacing w:after="0" w:line="429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</w:pPr>
      <w:bookmarkStart w:id="0" w:name="_GoBack"/>
      <w:bookmarkEnd w:id="0"/>
      <w:r w:rsidRPr="009B3996">
        <w:rPr>
          <w:rFonts w:ascii="Roboto" w:eastAsia="Times New Roman" w:hAnsi="Roboto" w:cs="Times New Roman"/>
          <w:b/>
          <w:bCs/>
          <w:color w:val="242424"/>
          <w:sz w:val="33"/>
          <w:szCs w:val="33"/>
          <w:bdr w:val="none" w:sz="0" w:space="0" w:color="auto" w:frame="1"/>
          <w:lang w:eastAsia="ru-RU"/>
        </w:rPr>
        <w:t>ПОСТАНОВЛЕНИЕ МИНИСТЕРСТВА ПРИРОДНЫХ РЕСУРСОВ И ОХРАНЫ ОКРУЖАЮЩЕЙ СРЕДЫ РЕСПУБЛИКИ БЕЛАРУСЬ</w:t>
      </w:r>
    </w:p>
    <w:p w14:paraId="3C1EB9F4" w14:textId="77777777" w:rsidR="009B3996" w:rsidRPr="009B3996" w:rsidRDefault="009B3996" w:rsidP="009B3996">
      <w:pPr>
        <w:spacing w:after="0" w:line="429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</w:pPr>
      <w:r w:rsidRPr="009B3996">
        <w:rPr>
          <w:rFonts w:ascii="Roboto" w:eastAsia="Times New Roman" w:hAnsi="Roboto" w:cs="Times New Roman"/>
          <w:b/>
          <w:bCs/>
          <w:color w:val="242424"/>
          <w:sz w:val="33"/>
          <w:szCs w:val="33"/>
          <w:bdr w:val="none" w:sz="0" w:space="0" w:color="auto" w:frame="1"/>
          <w:lang w:eastAsia="ru-RU"/>
        </w:rPr>
        <w:t>9 июля 2010 г. N 32</w:t>
      </w:r>
    </w:p>
    <w:p w14:paraId="01D09B36" w14:textId="77777777" w:rsidR="009B3996" w:rsidRPr="009B3996" w:rsidRDefault="009B3996" w:rsidP="009B3996">
      <w:pPr>
        <w:spacing w:after="0" w:line="429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</w:pPr>
      <w:r w:rsidRPr="009B3996">
        <w:rPr>
          <w:rFonts w:ascii="Roboto" w:eastAsia="Times New Roman" w:hAnsi="Roboto" w:cs="Times New Roman"/>
          <w:b/>
          <w:bCs/>
          <w:color w:val="242424"/>
          <w:sz w:val="33"/>
          <w:szCs w:val="33"/>
          <w:bdr w:val="none" w:sz="0" w:space="0" w:color="auto" w:frame="1"/>
          <w:lang w:eastAsia="ru-RU"/>
        </w:rPr>
        <w:t> </w:t>
      </w:r>
    </w:p>
    <w:p w14:paraId="3ADF2ABA" w14:textId="77777777" w:rsidR="009B3996" w:rsidRPr="009B3996" w:rsidRDefault="009B3996" w:rsidP="009B3996">
      <w:pPr>
        <w:spacing w:after="0" w:line="429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</w:pPr>
      <w:r w:rsidRPr="009B3996">
        <w:rPr>
          <w:rFonts w:ascii="Roboto" w:eastAsia="Times New Roman" w:hAnsi="Roboto" w:cs="Times New Roman"/>
          <w:b/>
          <w:bCs/>
          <w:color w:val="242424"/>
          <w:sz w:val="33"/>
          <w:szCs w:val="33"/>
          <w:bdr w:val="none" w:sz="0" w:space="0" w:color="auto" w:frame="1"/>
          <w:lang w:eastAsia="ru-RU"/>
        </w:rPr>
        <w:t>О РЕСПУБЛИКАНСКОМ КОНКУРСЕ НА ЛУЧШИЙ ДЕТСКИЙ РИСУНОК НА ЭКОЛОГИЧЕСКУЮ ТЕМАТИКУ</w:t>
      </w:r>
    </w:p>
    <w:p w14:paraId="1E76FFAF" w14:textId="77777777" w:rsidR="009B3996" w:rsidRPr="009B3996" w:rsidRDefault="009B3996" w:rsidP="009B3996">
      <w:pPr>
        <w:shd w:val="clear" w:color="auto" w:fill="E8F4F6"/>
        <w:spacing w:after="0" w:line="273" w:lineRule="atLeast"/>
        <w:jc w:val="center"/>
        <w:textAlignment w:val="baseline"/>
        <w:rPr>
          <w:rFonts w:ascii="Roboto" w:eastAsia="Times New Roman" w:hAnsi="Roboto" w:cs="Times New Roman"/>
          <w:color w:val="2A3439"/>
          <w:sz w:val="21"/>
          <w:szCs w:val="21"/>
          <w:lang w:eastAsia="ru-RU"/>
        </w:rPr>
      </w:pPr>
      <w:r w:rsidRPr="009B3996">
        <w:rPr>
          <w:rFonts w:ascii="Roboto" w:eastAsia="Times New Roman" w:hAnsi="Roboto" w:cs="Times New Roman"/>
          <w:color w:val="2A3439"/>
          <w:sz w:val="21"/>
          <w:szCs w:val="21"/>
          <w:bdr w:val="none" w:sz="0" w:space="0" w:color="auto" w:frame="1"/>
          <w:lang w:eastAsia="ru-RU"/>
        </w:rPr>
        <w:t>(в ред. постановлений Минприроды от 27.05.2011 N 20,</w:t>
      </w:r>
    </w:p>
    <w:p w14:paraId="563BAC72" w14:textId="77777777" w:rsidR="009B3996" w:rsidRPr="009B3996" w:rsidRDefault="009B3996" w:rsidP="009B3996">
      <w:pPr>
        <w:shd w:val="clear" w:color="auto" w:fill="E8F4F6"/>
        <w:spacing w:after="0" w:line="273" w:lineRule="atLeast"/>
        <w:jc w:val="center"/>
        <w:textAlignment w:val="baseline"/>
        <w:rPr>
          <w:rFonts w:ascii="Roboto" w:eastAsia="Times New Roman" w:hAnsi="Roboto" w:cs="Times New Roman"/>
          <w:color w:val="2A3439"/>
          <w:sz w:val="21"/>
          <w:szCs w:val="21"/>
          <w:lang w:eastAsia="ru-RU"/>
        </w:rPr>
      </w:pPr>
      <w:r w:rsidRPr="009B3996">
        <w:rPr>
          <w:rFonts w:ascii="Roboto" w:eastAsia="Times New Roman" w:hAnsi="Roboto" w:cs="Times New Roman"/>
          <w:color w:val="2A3439"/>
          <w:sz w:val="21"/>
          <w:szCs w:val="21"/>
          <w:bdr w:val="none" w:sz="0" w:space="0" w:color="auto" w:frame="1"/>
          <w:lang w:eastAsia="ru-RU"/>
        </w:rPr>
        <w:t>от 26.08.2022 N 44)</w:t>
      </w:r>
    </w:p>
    <w:p w14:paraId="4A538361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 </w:t>
      </w:r>
    </w:p>
    <w:p w14:paraId="00E404A5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На основании подпункта 6.45 пункта 6 и пункта 9 Положения о Министерстве природных ресурсов и охраны окружающей среды Республики Беларусь, утвержденного постановлением Совета Министров Республики Беларусь от 20 июня 2013 г. N 503, Министерство природных ресурсов и охраны окружающей среды Республики Беларусь ПОСТАНОВЛЯЕТ:</w:t>
      </w:r>
    </w:p>
    <w:p w14:paraId="5584F60B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1. Утвердить Инструкцию о порядке проведения республиканского конкурса на лучший детский рисунок на экологическую тематику (прилагается).</w:t>
      </w:r>
    </w:p>
    <w:p w14:paraId="1CB47901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2. Настоящее постановление вступает в силу после его официального опубликования.</w:t>
      </w:r>
    </w:p>
    <w:p w14:paraId="5292D2BC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 </w:t>
      </w:r>
    </w:p>
    <w:p w14:paraId="65AB590D" w14:textId="77777777" w:rsidR="009B3996" w:rsidRPr="009B3996" w:rsidRDefault="009B3996" w:rsidP="009B3996">
      <w:pPr>
        <w:spacing w:after="0" w:line="390" w:lineRule="atLeast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Министр </w:t>
      </w:r>
      <w:proofErr w:type="spellStart"/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В.Г.Цалко</w:t>
      </w:r>
      <w:proofErr w:type="spellEnd"/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br w:type="textWrapping" w:clear="all"/>
      </w:r>
    </w:p>
    <w:p w14:paraId="798430FE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 </w:t>
      </w:r>
    </w:p>
    <w:p w14:paraId="5F588857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 </w:t>
      </w:r>
    </w:p>
    <w:p w14:paraId="62736C69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 </w:t>
      </w:r>
    </w:p>
    <w:p w14:paraId="0112ED30" w14:textId="151F0647" w:rsid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 </w:t>
      </w:r>
    </w:p>
    <w:p w14:paraId="62409514" w14:textId="62A41574" w:rsid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</w:p>
    <w:p w14:paraId="4BD7E047" w14:textId="33C3D52B" w:rsid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</w:p>
    <w:p w14:paraId="7AD59022" w14:textId="6E076D6C" w:rsid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</w:p>
    <w:p w14:paraId="2DFDB8DA" w14:textId="79A95D55" w:rsid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</w:p>
    <w:p w14:paraId="716E736C" w14:textId="354EE5A7" w:rsid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</w:p>
    <w:p w14:paraId="2ECD1568" w14:textId="0CBAF32D" w:rsid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</w:p>
    <w:p w14:paraId="7B0FC841" w14:textId="27826DAF" w:rsid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</w:p>
    <w:p w14:paraId="51B6A705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</w:p>
    <w:p w14:paraId="4E21F346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lastRenderedPageBreak/>
        <w:t> </w:t>
      </w:r>
    </w:p>
    <w:p w14:paraId="077E9E0D" w14:textId="77777777" w:rsidR="009B3996" w:rsidRPr="009B3996" w:rsidRDefault="009B3996" w:rsidP="009B3996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9B3996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УТВЕРЖДЕНО</w:t>
      </w:r>
    </w:p>
    <w:p w14:paraId="1F81FA98" w14:textId="77777777" w:rsidR="009B3996" w:rsidRPr="009B3996" w:rsidRDefault="009B3996" w:rsidP="009B3996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9B3996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Постановление</w:t>
      </w:r>
    </w:p>
    <w:p w14:paraId="58775097" w14:textId="77777777" w:rsidR="009B3996" w:rsidRPr="009B3996" w:rsidRDefault="009B3996" w:rsidP="009B3996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9B3996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Министерства природных</w:t>
      </w:r>
    </w:p>
    <w:p w14:paraId="745B939C" w14:textId="77777777" w:rsidR="009B3996" w:rsidRPr="009B3996" w:rsidRDefault="009B3996" w:rsidP="009B3996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9B3996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ресурсов и охраны</w:t>
      </w:r>
    </w:p>
    <w:p w14:paraId="783AB0F1" w14:textId="77777777" w:rsidR="009B3996" w:rsidRPr="009B3996" w:rsidRDefault="009B3996" w:rsidP="009B3996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9B3996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окружающей среды</w:t>
      </w:r>
    </w:p>
    <w:p w14:paraId="7EA315B1" w14:textId="77777777" w:rsidR="009B3996" w:rsidRPr="009B3996" w:rsidRDefault="009B3996" w:rsidP="009B3996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9B3996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Республики Беларусь</w:t>
      </w:r>
    </w:p>
    <w:p w14:paraId="51842927" w14:textId="77777777" w:rsidR="009B3996" w:rsidRPr="009B3996" w:rsidRDefault="009B3996" w:rsidP="009B3996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9B3996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09.07.2010 N 32</w:t>
      </w:r>
    </w:p>
    <w:p w14:paraId="562B8EC4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 </w:t>
      </w:r>
    </w:p>
    <w:p w14:paraId="6010C79F" w14:textId="77777777" w:rsidR="009B3996" w:rsidRPr="009B3996" w:rsidRDefault="009B3996" w:rsidP="009B3996">
      <w:pPr>
        <w:spacing w:after="0" w:line="429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</w:pPr>
      <w:r w:rsidRPr="009B3996">
        <w:rPr>
          <w:rFonts w:ascii="Roboto" w:eastAsia="Times New Roman" w:hAnsi="Roboto" w:cs="Times New Roman"/>
          <w:b/>
          <w:bCs/>
          <w:color w:val="242424"/>
          <w:sz w:val="33"/>
          <w:szCs w:val="33"/>
          <w:bdr w:val="none" w:sz="0" w:space="0" w:color="auto" w:frame="1"/>
          <w:lang w:eastAsia="ru-RU"/>
        </w:rPr>
        <w:t>ИНСТРУКЦИЯ</w:t>
      </w:r>
    </w:p>
    <w:p w14:paraId="7EC71778" w14:textId="77777777" w:rsidR="009B3996" w:rsidRPr="009B3996" w:rsidRDefault="009B3996" w:rsidP="009B3996">
      <w:pPr>
        <w:spacing w:after="0" w:line="429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242424"/>
          <w:sz w:val="33"/>
          <w:szCs w:val="33"/>
          <w:lang w:eastAsia="ru-RU"/>
        </w:rPr>
      </w:pPr>
      <w:r w:rsidRPr="009B3996">
        <w:rPr>
          <w:rFonts w:ascii="Roboto" w:eastAsia="Times New Roman" w:hAnsi="Roboto" w:cs="Times New Roman"/>
          <w:b/>
          <w:bCs/>
          <w:color w:val="242424"/>
          <w:sz w:val="33"/>
          <w:szCs w:val="33"/>
          <w:bdr w:val="none" w:sz="0" w:space="0" w:color="auto" w:frame="1"/>
          <w:lang w:eastAsia="ru-RU"/>
        </w:rPr>
        <w:t>О ПОРЯДКЕ ПРОВЕДЕНИЯ РЕСПУБЛИКАНСКОГО КОНКУРСА НА ЛУЧШИЙ ДЕТСКИЙ РИСУНОК НА ЭКОЛОГИЧЕСКУЮ ТЕМАТИКУ</w:t>
      </w:r>
    </w:p>
    <w:p w14:paraId="36DC4856" w14:textId="77777777" w:rsidR="009B3996" w:rsidRPr="009B3996" w:rsidRDefault="009B3996" w:rsidP="009B3996">
      <w:pPr>
        <w:shd w:val="clear" w:color="auto" w:fill="E8F4F6"/>
        <w:spacing w:after="0" w:line="273" w:lineRule="atLeast"/>
        <w:jc w:val="center"/>
        <w:textAlignment w:val="baseline"/>
        <w:rPr>
          <w:rFonts w:ascii="Roboto" w:eastAsia="Times New Roman" w:hAnsi="Roboto" w:cs="Times New Roman"/>
          <w:color w:val="2A3439"/>
          <w:sz w:val="21"/>
          <w:szCs w:val="21"/>
          <w:lang w:eastAsia="ru-RU"/>
        </w:rPr>
      </w:pPr>
      <w:r w:rsidRPr="009B3996">
        <w:rPr>
          <w:rFonts w:ascii="Roboto" w:eastAsia="Times New Roman" w:hAnsi="Roboto" w:cs="Times New Roman"/>
          <w:color w:val="2A3439"/>
          <w:sz w:val="21"/>
          <w:szCs w:val="21"/>
          <w:bdr w:val="none" w:sz="0" w:space="0" w:color="auto" w:frame="1"/>
          <w:lang w:eastAsia="ru-RU"/>
        </w:rPr>
        <w:t>(в ред. постановлений Минприроды от 27.05.2011 N 20,</w:t>
      </w:r>
    </w:p>
    <w:p w14:paraId="3BCFDAE4" w14:textId="77777777" w:rsidR="009B3996" w:rsidRPr="009B3996" w:rsidRDefault="009B3996" w:rsidP="009B3996">
      <w:pPr>
        <w:shd w:val="clear" w:color="auto" w:fill="E8F4F6"/>
        <w:spacing w:after="0" w:line="273" w:lineRule="atLeast"/>
        <w:jc w:val="center"/>
        <w:textAlignment w:val="baseline"/>
        <w:rPr>
          <w:rFonts w:ascii="Roboto" w:eastAsia="Times New Roman" w:hAnsi="Roboto" w:cs="Times New Roman"/>
          <w:color w:val="2A3439"/>
          <w:sz w:val="21"/>
          <w:szCs w:val="21"/>
          <w:lang w:eastAsia="ru-RU"/>
        </w:rPr>
      </w:pPr>
      <w:r w:rsidRPr="009B3996">
        <w:rPr>
          <w:rFonts w:ascii="Roboto" w:eastAsia="Times New Roman" w:hAnsi="Roboto" w:cs="Times New Roman"/>
          <w:color w:val="2A3439"/>
          <w:sz w:val="21"/>
          <w:szCs w:val="21"/>
          <w:bdr w:val="none" w:sz="0" w:space="0" w:color="auto" w:frame="1"/>
          <w:lang w:eastAsia="ru-RU"/>
        </w:rPr>
        <w:t>от 26.08.2022 N 44)</w:t>
      </w:r>
    </w:p>
    <w:p w14:paraId="300D39E4" w14:textId="77777777" w:rsidR="009B3996" w:rsidRPr="009B3996" w:rsidRDefault="009B3996" w:rsidP="009B3996">
      <w:pPr>
        <w:spacing w:after="0" w:line="390" w:lineRule="atLeast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 </w:t>
      </w:r>
    </w:p>
    <w:p w14:paraId="0672AA3C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1. Настоящая Инструкция определяет условия и порядок проведения республиканского конкурса на лучший детский рисунок на экологическую тематику (далее - конкурс).</w:t>
      </w:r>
    </w:p>
    <w:p w14:paraId="77F9816E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2. Конкурс проводится в целях формирования экологической культуры граждан, воспитания у них бережного отношения к природе.</w:t>
      </w:r>
    </w:p>
    <w:p w14:paraId="39E75DA9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3. Общее руководство подготовкой и проведением конкурса осуществляется Министерством природных ресурсов и охраны окружающей среды.</w:t>
      </w:r>
    </w:p>
    <w:p w14:paraId="5F21FFA0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4.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Конкурс проводится ежегодно. На конкурс представляются рисунки, выполненные в любой технике, включая аппликацию, которые характеризуют бережное отношение к природе, сохранение биологического и ландшафтного разнообразия, охрану окружающей среды и устойчивое использование природных ресурсов</w:t>
      </w: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.</w:t>
      </w:r>
    </w:p>
    <w:p w14:paraId="3E8AC9ED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5. В конкурсе могут принимать участие воспитанники учреждений дошкольного образования, учащиеся учреждений общего среднего образования и дополнительного образования детей и молодежи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в двух возрастных группах:</w:t>
      </w:r>
    </w:p>
    <w:p w14:paraId="6D716A21" w14:textId="77777777" w:rsidR="009B3996" w:rsidRPr="003B4D20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highlight w:val="yellow"/>
          <w:lang w:eastAsia="ru-RU"/>
        </w:rPr>
      </w:pP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от 3 до 5 лет;</w:t>
      </w:r>
    </w:p>
    <w:p w14:paraId="33015672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от 6 до 10 лет.</w:t>
      </w:r>
    </w:p>
    <w:p w14:paraId="47923BD7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6. К участию в конкурсе допускаются работы, выполненные в течение года, в котором проводится конкурс, в соответствии с пунктами 7, 8 настоящей Инструкции.</w:t>
      </w:r>
    </w:p>
    <w:p w14:paraId="500E849E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7.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 xml:space="preserve">Каждая работа, представляемая на конкурс, сопровождается информационным листом участника конкурса с указанием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lastRenderedPageBreak/>
        <w:t>наименования учреждения образования, фамилии, собственного имени и возраста автора, почтового адреса и контактного телефона.</w:t>
      </w:r>
    </w:p>
    <w:p w14:paraId="58026F3F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8.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Работы представляются в цветном варианте на листах форматом от А4 до А1.</w:t>
      </w:r>
    </w:p>
    <w:p w14:paraId="7072B986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9. Лица, решившие принять участие в конкурсе, в срок до 1 февраля года, в котором проводится конкурс, направляют свои работы в районные, городские, городские и районные инспекции природных ресурсов и охраны окружающей среды и Минский городской комитет природных ресурсов и охраны окружающей среды с пометкой "На республиканский конкурс на лучший детский рисунок на экологическую тематику".</w:t>
      </w:r>
    </w:p>
    <w:p w14:paraId="138CBB68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10. Конкурс проводится с 1 февраля по 1 мая в три этапа:</w:t>
      </w:r>
    </w:p>
    <w:p w14:paraId="18FE5136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первый этап (1 февраля - 1 марта) - определяются лучшие работы на районном и городском уровнях;</w:t>
      </w:r>
    </w:p>
    <w:p w14:paraId="6F7E4295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второй этап (2 марта - 1 апреля) - определяются лучшие работы на областном уровне;</w:t>
      </w:r>
    </w:p>
    <w:p w14:paraId="59CD3049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третий этап (2 апреля - 1 мая) - определяются лучшие работы на республиканском уровне.</w:t>
      </w:r>
    </w:p>
    <w:p w14:paraId="2FC23890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В городе Минске второй этап не проводится.</w:t>
      </w:r>
    </w:p>
    <w:p w14:paraId="1D3CBA88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11. Для организации, проведения и подведения итогов первого, второго и третьего этапов конкурса создаются соответствующие районные, городские, городские и районные, областные и республиканский организационные комитеты. В городе Минске создается Минский городской организационный комитет.</w:t>
      </w:r>
    </w:p>
    <w:p w14:paraId="3DCCC6F4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12. В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состав организационного комитета могут включаться с их согласия представители структурных подразделений местных исполнительных и распорядительных органов, осуществляющих государственно-властные полномочия в сферах культуры, образования, идеологической работы и по делам молодежи, представители средств массовой информации</w:t>
      </w: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.</w:t>
      </w:r>
    </w:p>
    <w:p w14:paraId="156924E0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13. Персональный состав организационного комитета утверждается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соответствующим распоряжением</w:t>
      </w: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 или приказом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городской, районной, городской и районной инспекции природных ресурсов и охраны окружающей среды,</w:t>
      </w: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 приказом областного, Минского городского комитета природных ресурсов и охраны окружающей среды, Министерства природных ресурсов и охраны окружающей среды.</w:t>
      </w:r>
    </w:p>
    <w:p w14:paraId="11CE86B4" w14:textId="77777777" w:rsidR="009B3996" w:rsidRPr="003B4D20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u w:val="single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lastRenderedPageBreak/>
        <w:t xml:space="preserve">14. При рассмотрении работ, представленных на конкурс, членами организационного комитета учитывается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полнота раскрытия темы номинации, количество работ, воспитательная и общественная ценность, яркость и оригинальность подачи материала.</w:t>
      </w:r>
    </w:p>
    <w:p w14:paraId="3B126E46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15.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Победители в каждой возрастной группе определяются по наибольшей сумме баллов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 xml:space="preserve">,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выставленных каждым членом организационного комитета в отношении отдельного участника конкурса по десятибалльной системе</w:t>
      </w:r>
      <w:r w:rsidRPr="003B4D20">
        <w:rPr>
          <w:rFonts w:eastAsia="Times New Roman" w:cs="Times New Roman"/>
          <w:color w:val="242424"/>
          <w:sz w:val="30"/>
          <w:szCs w:val="30"/>
          <w:u w:val="single"/>
          <w:bdr w:val="none" w:sz="0" w:space="0" w:color="auto" w:frame="1"/>
          <w:lang w:eastAsia="ru-RU"/>
        </w:rPr>
        <w:t>.</w:t>
      </w:r>
    </w:p>
    <w:p w14:paraId="4D1D46D3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16. В случае отбора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нескольких работ одного автора</w:t>
      </w:r>
      <w:r w:rsidRPr="003B4D20">
        <w:rPr>
          <w:rFonts w:eastAsia="Times New Roman" w:cs="Times New Roman"/>
          <w:color w:val="242424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награждается только одна из них, получившая наибольшее количество баллов</w:t>
      </w:r>
      <w:r w:rsidRPr="004D1B37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.</w:t>
      </w:r>
    </w:p>
    <w:p w14:paraId="7732ECDB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17. Заседание организационного комитета считается правомочным, если на нем присутствует не менее 2/3 состава комитета.</w:t>
      </w:r>
    </w:p>
    <w:p w14:paraId="77B59673" w14:textId="77777777" w:rsidR="009B3996" w:rsidRPr="003B4D20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u w:val="single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18.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Решение организационного комитета принимается открытым голосованием простым большинством голосов членов комитета</w:t>
      </w: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 xml:space="preserve">. </w:t>
      </w:r>
      <w:r w:rsidRPr="003B4D20">
        <w:rPr>
          <w:rFonts w:eastAsia="Times New Roman" w:cs="Times New Roman"/>
          <w:color w:val="242424"/>
          <w:sz w:val="30"/>
          <w:szCs w:val="30"/>
          <w:highlight w:val="yellow"/>
          <w:u w:val="single"/>
          <w:bdr w:val="none" w:sz="0" w:space="0" w:color="auto" w:frame="1"/>
          <w:lang w:eastAsia="ru-RU"/>
        </w:rPr>
        <w:t>При равном распределении голосов принятым считается решение, за которое проголосовал председатель организационного комитета.</w:t>
      </w:r>
    </w:p>
    <w:p w14:paraId="0C59B497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3B4D20">
        <w:rPr>
          <w:rFonts w:eastAsia="Times New Roman" w:cs="Times New Roman"/>
          <w:color w:val="242424"/>
          <w:sz w:val="30"/>
          <w:szCs w:val="30"/>
          <w:highlight w:val="yellow"/>
          <w:bdr w:val="none" w:sz="0" w:space="0" w:color="auto" w:frame="1"/>
          <w:lang w:eastAsia="ru-RU"/>
        </w:rPr>
        <w:t>Решение организационного комитета оформляется протоколом, который подписывается всеми присутствующими на заседании членами организационного комитета.</w:t>
      </w:r>
    </w:p>
    <w:p w14:paraId="6871AD3D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Если член организационного комитета имеет замечание по принятому решению или не согласен с ним, то он вправе изложить в письменной форме свое особое мнение, которое прилагается к протоколу заседания организационного комитета.</w:t>
      </w:r>
    </w:p>
    <w:p w14:paraId="6C0FF9B0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19. По итогам первого этапа конкурса районные, городские, городские и районные организационные комитеты определяют победителей и направляют в областные организационные комитеты работы, которые заняли первое, второе и третье места.</w:t>
      </w:r>
    </w:p>
    <w:p w14:paraId="3BEAD0CB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20. Минский городской организационный комитет определяет победителей и направляет в республиканский организационный комитет работы, занявшие первое, второе и третье места на первом этапе конкурса.</w:t>
      </w:r>
    </w:p>
    <w:p w14:paraId="3A58DF54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21. Областные организационные комитеты определяют победителей и направляют в республиканский организационный комитет работы, занявшие первое, второе и третье места на втором этапе.</w:t>
      </w:r>
    </w:p>
    <w:p w14:paraId="7E7C5C59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22. Подведение итогов конкурса осуществляется республиканским организационным комитетом с определением первого, второго и третьего места в каждой возрастной группе.</w:t>
      </w:r>
    </w:p>
    <w:p w14:paraId="03EFC370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lastRenderedPageBreak/>
        <w:t>23. Работы, не победившие в конкурсе, направляются организационным комитетом участнику конкурса.</w:t>
      </w:r>
    </w:p>
    <w:p w14:paraId="202951F7" w14:textId="77777777" w:rsidR="009B3996" w:rsidRPr="009B3996" w:rsidRDefault="009B3996" w:rsidP="009B3996">
      <w:pPr>
        <w:spacing w:after="0" w:line="390" w:lineRule="atLeast"/>
        <w:ind w:firstLine="450"/>
        <w:jc w:val="both"/>
        <w:textAlignment w:val="baseline"/>
        <w:rPr>
          <w:rFonts w:eastAsia="Times New Roman" w:cs="Times New Roman"/>
          <w:color w:val="242424"/>
          <w:sz w:val="30"/>
          <w:szCs w:val="30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24. Награждение победителей первого этапа конкурса проводят районные, городские, городские и районные, Минский городской организационные комитеты, второго - областные организационные комитеты, третьего - республиканский организационный комитет.</w:t>
      </w:r>
    </w:p>
    <w:p w14:paraId="6C3A45FF" w14:textId="77777777" w:rsidR="009B3996" w:rsidRPr="009B3996" w:rsidRDefault="009B3996" w:rsidP="009B3996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B3996">
        <w:rPr>
          <w:rFonts w:eastAsia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  <w:t>25. Победители конкурса в торжественной обстановке награждаются дипломами. Информация о победителях конкурса размещается в средствах массовой информации и глобальной компьютерной сети Интернет на официальном сайте Министерства природных ресурсов и охраны окружающей среды.</w:t>
      </w:r>
    </w:p>
    <w:p w14:paraId="18F0F51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37"/>
    <w:rsid w:val="003B4D20"/>
    <w:rsid w:val="004D1B37"/>
    <w:rsid w:val="00582AD8"/>
    <w:rsid w:val="00664F24"/>
    <w:rsid w:val="006C0B77"/>
    <w:rsid w:val="008242FF"/>
    <w:rsid w:val="00870751"/>
    <w:rsid w:val="00922C48"/>
    <w:rsid w:val="009B3996"/>
    <w:rsid w:val="00B915B7"/>
    <w:rsid w:val="00EA59DF"/>
    <w:rsid w:val="00EE4070"/>
    <w:rsid w:val="00F12C76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8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1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7647668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1182819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7940571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9285419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9684356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6000643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330870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8740001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89090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107518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967424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9353551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4335980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628636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8678332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8848329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4481582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6287767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3775073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2026-01-17T06:58:00Z</dcterms:created>
  <dcterms:modified xsi:type="dcterms:W3CDTF">2026-01-17T06:58:00Z</dcterms:modified>
</cp:coreProperties>
</file>